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Gruppo di</w:t>
      </w:r>
      <w:r>
        <w:rPr>
          <w:spacing w:val="-4"/>
        </w:rPr>
        <w:t> </w:t>
      </w:r>
      <w:r>
        <w:rPr/>
        <w:t>studio Malformazioni</w:t>
      </w:r>
      <w:r>
        <w:rPr>
          <w:spacing w:val="-4"/>
        </w:rPr>
        <w:t> </w:t>
      </w:r>
      <w:r>
        <w:rPr/>
        <w:t>Polmonari</w:t>
      </w:r>
    </w:p>
    <w:p>
      <w:pPr>
        <w:pStyle w:val="BodyText"/>
        <w:spacing w:before="6"/>
        <w:ind w:left="0"/>
        <w:jc w:val="left"/>
        <w:rPr>
          <w:b/>
          <w:sz w:val="41"/>
        </w:rPr>
      </w:pPr>
    </w:p>
    <w:p>
      <w:pPr>
        <w:pStyle w:val="Heading1"/>
        <w:spacing w:after="23"/>
      </w:pPr>
      <w:r>
        <w:rPr/>
        <w:t>La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GdS</w:t>
      </w:r>
    </w:p>
    <w:p>
      <w:pPr>
        <w:pStyle w:val="BodyText"/>
        <w:spacing w:line="20" w:lineRule="exact"/>
        <w:ind w:left="104"/>
        <w:jc w:val="left"/>
        <w:rPr>
          <w:sz w:val="2"/>
        </w:rPr>
      </w:pPr>
      <w:r>
        <w:rPr>
          <w:sz w:val="2"/>
        </w:rPr>
        <w:pict>
          <v:group style="width:484.8pt;height:.5pt;mso-position-horizontal-relative:char;mso-position-vertical-relative:line" coordorigin="0,0" coordsize="9696,10">
            <v:rect style="position:absolute;left:0;top:0;width:969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/>
        <w:ind w:left="132" w:right="129"/>
      </w:pPr>
      <w:r>
        <w:rPr/>
        <w:t>L’interesse</w:t>
      </w:r>
      <w:r>
        <w:rPr>
          <w:spacing w:val="1"/>
        </w:rPr>
        <w:t> </w:t>
      </w:r>
      <w:r>
        <w:rPr/>
        <w:t>clinico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scientifico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nostro</w:t>
      </w:r>
      <w:r>
        <w:rPr>
          <w:spacing w:val="1"/>
        </w:rPr>
        <w:t> </w:t>
      </w:r>
      <w:r>
        <w:rPr/>
        <w:t>GdS</w:t>
      </w:r>
      <w:r>
        <w:rPr>
          <w:spacing w:val="1"/>
        </w:rPr>
        <w:t> </w:t>
      </w:r>
      <w:r>
        <w:rPr/>
        <w:t>riguarda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classificazione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malformazioni broncopolmonari: un ampio gruppo di malattie congenite che, grazie al progressivo</w:t>
      </w:r>
      <w:r>
        <w:rPr>
          <w:spacing w:val="1"/>
        </w:rPr>
        <w:t> </w:t>
      </w:r>
      <w:r>
        <w:rPr/>
        <w:t>miglioramento delle tecniche di diagnosi prenatale come l'ecografia fetale e la RMN, sono spesso</w:t>
      </w:r>
      <w:r>
        <w:rPr>
          <w:spacing w:val="1"/>
        </w:rPr>
        <w:t> </w:t>
      </w:r>
      <w:r>
        <w:rPr/>
        <w:t>rilevate già in utero. Le malformazioni broncopolmonari, quando non   vengono diagnosticate con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ECOfetali</w:t>
      </w:r>
      <w:r>
        <w:rPr>
          <w:spacing w:val="1"/>
        </w:rPr>
        <w:t> </w:t>
      </w:r>
      <w:r>
        <w:rPr/>
        <w:t>morfologici,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silenti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nascita,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l'insorgenza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sintomi</w:t>
      </w:r>
      <w:r>
        <w:rPr>
          <w:spacing w:val="60"/>
        </w:rPr>
        <w:t> </w:t>
      </w:r>
      <w:r>
        <w:rPr/>
        <w:t>può</w:t>
      </w:r>
      <w:r>
        <w:rPr>
          <w:spacing w:val="1"/>
        </w:rPr>
        <w:t> </w:t>
      </w:r>
      <w:r>
        <w:rPr/>
        <w:t>avvenire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l'infanzia, talvolta associata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gravi complicanze.</w:t>
      </w:r>
    </w:p>
    <w:p>
      <w:pPr>
        <w:pStyle w:val="BodyText"/>
        <w:spacing w:line="276" w:lineRule="auto"/>
        <w:ind w:left="132" w:right="129"/>
      </w:pPr>
      <w:r>
        <w:rPr/>
        <w:t>La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origine</w:t>
      </w:r>
      <w:r>
        <w:rPr>
          <w:spacing w:val="1"/>
        </w:rPr>
        <w:t> </w:t>
      </w:r>
      <w:r>
        <w:rPr/>
        <w:t>embrionale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sistemi</w:t>
      </w:r>
      <w:r>
        <w:rPr>
          <w:spacing w:val="1"/>
        </w:rPr>
        <w:t> </w:t>
      </w:r>
      <w:r>
        <w:rPr/>
        <w:t>respiratorio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gastrointestinale</w:t>
      </w:r>
      <w:r>
        <w:rPr>
          <w:spacing w:val="1"/>
        </w:rPr>
        <w:t> </w:t>
      </w:r>
      <w:r>
        <w:rPr/>
        <w:t>(trachea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foregut)</w:t>
      </w:r>
      <w:r>
        <w:rPr>
          <w:spacing w:val="1"/>
        </w:rPr>
        <w:t> </w:t>
      </w:r>
      <w:r>
        <w:rPr/>
        <w:t>stabilisce spesso un'associazione di malformazioni respiratorie con</w:t>
      </w:r>
      <w:r>
        <w:rPr>
          <w:spacing w:val="1"/>
        </w:rPr>
        <w:t> </w:t>
      </w:r>
      <w:r>
        <w:rPr/>
        <w:t>alterazioni della morfologia</w:t>
      </w:r>
      <w:r>
        <w:rPr>
          <w:spacing w:val="1"/>
        </w:rPr>
        <w:t> </w:t>
      </w:r>
      <w:r>
        <w:rPr/>
        <w:t>esofagea, ma un comune errore disembriogenetico può avere un ruolo anche quando associato ad</w:t>
      </w:r>
      <w:r>
        <w:rPr>
          <w:spacing w:val="1"/>
        </w:rPr>
        <w:t> </w:t>
      </w:r>
      <w:r>
        <w:rPr/>
        <w:t>alterazioni cardiache/dei grossi vasi. L'ipoplasia congenita e/o la compressione estrinseca della</w:t>
      </w:r>
      <w:r>
        <w:rPr>
          <w:spacing w:val="1"/>
        </w:rPr>
        <w:t> </w:t>
      </w:r>
      <w:r>
        <w:rPr/>
        <w:t>trachea e dei bronchi maggiori, sono infatti spesso associate ad anomalie dei vasi mediastinici che</w:t>
      </w:r>
      <w:r>
        <w:rPr>
          <w:spacing w:val="1"/>
        </w:rPr>
        <w:t> </w:t>
      </w:r>
      <w:r>
        <w:rPr/>
        <w:t>portano</w:t>
      </w:r>
      <w:r>
        <w:rPr>
          <w:spacing w:val="19"/>
        </w:rPr>
        <w:t> </w:t>
      </w:r>
      <w:r>
        <w:rPr/>
        <w:t>ad</w:t>
      </w:r>
      <w:r>
        <w:rPr>
          <w:spacing w:val="17"/>
        </w:rPr>
        <w:t> </w:t>
      </w:r>
      <w:r>
        <w:rPr/>
        <w:t>“anelli</w:t>
      </w:r>
      <w:r>
        <w:rPr>
          <w:spacing w:val="22"/>
        </w:rPr>
        <w:t> </w:t>
      </w:r>
      <w:r>
        <w:rPr/>
        <w:t>vascolari</w:t>
      </w:r>
      <w:r>
        <w:rPr>
          <w:spacing w:val="23"/>
        </w:rPr>
        <w:t> </w:t>
      </w:r>
      <w:r>
        <w:rPr/>
        <w:t>o</w:t>
      </w:r>
      <w:r>
        <w:rPr>
          <w:spacing w:val="19"/>
        </w:rPr>
        <w:t> </w:t>
      </w:r>
      <w:r>
        <w:rPr/>
        <w:t>sling”.</w:t>
      </w:r>
      <w:r>
        <w:rPr>
          <w:spacing w:val="22"/>
        </w:rPr>
        <w:t> </w:t>
      </w:r>
      <w:r>
        <w:rPr/>
        <w:t>In</w:t>
      </w:r>
      <w:r>
        <w:rPr>
          <w:spacing w:val="19"/>
        </w:rPr>
        <w:t> </w:t>
      </w:r>
      <w:r>
        <w:rPr/>
        <w:t>questi</w:t>
      </w:r>
      <w:r>
        <w:rPr>
          <w:spacing w:val="23"/>
        </w:rPr>
        <w:t> </w:t>
      </w:r>
      <w:r>
        <w:rPr/>
        <w:t>pazienti</w:t>
      </w:r>
      <w:r>
        <w:rPr>
          <w:spacing w:val="22"/>
        </w:rPr>
        <w:t> </w:t>
      </w:r>
      <w:r>
        <w:rPr/>
        <w:t>possono</w:t>
      </w:r>
      <w:r>
        <w:rPr>
          <w:spacing w:val="17"/>
        </w:rPr>
        <w:t> </w:t>
      </w:r>
      <w:r>
        <w:rPr/>
        <w:t>essere</w:t>
      </w:r>
      <w:r>
        <w:rPr>
          <w:spacing w:val="16"/>
        </w:rPr>
        <w:t> </w:t>
      </w:r>
      <w:r>
        <w:rPr/>
        <w:t>presenti</w:t>
      </w:r>
      <w:r>
        <w:rPr>
          <w:spacing w:val="20"/>
        </w:rPr>
        <w:t> </w:t>
      </w:r>
      <w:r>
        <w:rPr/>
        <w:t>sintomi</w:t>
      </w:r>
      <w:r>
        <w:rPr>
          <w:spacing w:val="17"/>
        </w:rPr>
        <w:t> </w:t>
      </w:r>
      <w:r>
        <w:rPr/>
        <w:t>respiratori</w:t>
      </w:r>
      <w:r>
        <w:rPr>
          <w:spacing w:val="-58"/>
        </w:rPr>
        <w:t> </w:t>
      </w:r>
      <w:r>
        <w:rPr/>
        <w:t>da moderati a gravi: apnee ricorrenti e/o attacchi di apnea e stridore nei neonati e nei bambini</w:t>
      </w:r>
      <w:r>
        <w:rPr>
          <w:spacing w:val="1"/>
        </w:rPr>
        <w:t> </w:t>
      </w:r>
      <w:r>
        <w:rPr/>
        <w:t>piccoli, tosse bitonale simile a una "tosse da foca" cronica/ricorrente, nonchè infezioni respiratorie</w:t>
      </w:r>
      <w:r>
        <w:rPr>
          <w:spacing w:val="1"/>
        </w:rPr>
        <w:t> </w:t>
      </w:r>
      <w:r>
        <w:rPr/>
        <w:t>ricorrenti nei bambini in età scolare e adolescenti. Infatti la malacia primitiva o la compressione</w:t>
      </w:r>
      <w:r>
        <w:rPr>
          <w:spacing w:val="1"/>
        </w:rPr>
        <w:t> </w:t>
      </w:r>
      <w:r>
        <w:rPr/>
        <w:t>estrinseca sulle vie aeree può interferire con la clearance mucociliare e quindi favorire la persistenza</w:t>
      </w:r>
      <w:r>
        <w:rPr>
          <w:spacing w:val="-57"/>
        </w:rPr>
        <w:t> </w:t>
      </w:r>
      <w:r>
        <w:rPr/>
        <w:t>di uno stato infettivo a livello delle basse vie aeree, come la bronchite batterica protratta (PBB),</w:t>
      </w:r>
      <w:r>
        <w:rPr>
          <w:spacing w:val="1"/>
        </w:rPr>
        <w:t> </w:t>
      </w:r>
      <w:r>
        <w:rPr/>
        <w:t>infezione cronica che con il tempo può favorire lo sviluppo di bronchiectasie. Infatti, molti bambini</w:t>
      </w:r>
      <w:r>
        <w:rPr>
          <w:spacing w:val="1"/>
        </w:rPr>
        <w:t> </w:t>
      </w:r>
      <w:r>
        <w:rPr/>
        <w:t>con infezioni croniche delle vie</w:t>
      </w:r>
      <w:r>
        <w:rPr>
          <w:spacing w:val="1"/>
        </w:rPr>
        <w:t> </w:t>
      </w:r>
      <w:r>
        <w:rPr/>
        <w:t>aeree vengono</w:t>
      </w:r>
      <w:r>
        <w:rPr>
          <w:spacing w:val="1"/>
        </w:rPr>
        <w:t> </w:t>
      </w:r>
      <w:r>
        <w:rPr/>
        <w:t>trattati in</w:t>
      </w:r>
      <w:r>
        <w:rPr>
          <w:spacing w:val="60"/>
        </w:rPr>
        <w:t> </w:t>
      </w:r>
      <w:r>
        <w:rPr/>
        <w:t>modo inappropriato per l'asma,</w:t>
      </w:r>
      <w:r>
        <w:rPr>
          <w:spacing w:val="60"/>
        </w:rPr>
        <w:t> </w:t>
      </w:r>
      <w:r>
        <w:rPr/>
        <w:t>mentre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20-40%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tosse</w:t>
      </w:r>
      <w:r>
        <w:rPr>
          <w:spacing w:val="1"/>
        </w:rPr>
        <w:t> </w:t>
      </w:r>
      <w:r>
        <w:rPr/>
        <w:t>ricorrente</w:t>
      </w:r>
      <w:r>
        <w:rPr>
          <w:spacing w:val="1"/>
        </w:rPr>
        <w:t> </w:t>
      </w:r>
      <w:r>
        <w:rPr/>
        <w:t>da bronchite</w:t>
      </w:r>
      <w:r>
        <w:rPr>
          <w:spacing w:val="1"/>
        </w:rPr>
        <w:t> </w:t>
      </w:r>
      <w:r>
        <w:rPr/>
        <w:t>batterica</w:t>
      </w:r>
      <w:r>
        <w:rPr>
          <w:spacing w:val="1"/>
        </w:rPr>
        <w:t> </w:t>
      </w:r>
      <w:r>
        <w:rPr/>
        <w:t>protratta</w:t>
      </w:r>
      <w:r>
        <w:rPr>
          <w:spacing w:val="1"/>
        </w:rPr>
        <w:t> </w:t>
      </w:r>
      <w:r>
        <w:rPr/>
        <w:t>riceve</w:t>
      </w:r>
      <w:r>
        <w:rPr>
          <w:spacing w:val="1"/>
        </w:rPr>
        <w:t> </w:t>
      </w:r>
      <w:r>
        <w:rPr/>
        <w:t>antibiotici</w:t>
      </w:r>
      <w:r>
        <w:rPr>
          <w:spacing w:val="-57"/>
        </w:rPr>
        <w:t> </w:t>
      </w:r>
      <w:r>
        <w:rPr/>
        <w:t>somministrati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1"/>
        </w:rPr>
        <w:t> </w:t>
      </w:r>
      <w:r>
        <w:rPr/>
        <w:t>corretta.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corretta</w:t>
      </w:r>
      <w:r>
        <w:rPr>
          <w:spacing w:val="1"/>
        </w:rPr>
        <w:t> </w:t>
      </w:r>
      <w:r>
        <w:rPr/>
        <w:t>diagnosi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portare</w:t>
      </w:r>
      <w:r>
        <w:rPr>
          <w:spacing w:val="1"/>
        </w:rPr>
        <w:t> </w:t>
      </w:r>
      <w:r>
        <w:rPr/>
        <w:t>ad</w:t>
      </w:r>
      <w:r>
        <w:rPr>
          <w:spacing w:val="60"/>
        </w:rPr>
        <w:t> </w:t>
      </w:r>
      <w:r>
        <w:rPr/>
        <w:t>un</w:t>
      </w:r>
      <w:r>
        <w:rPr>
          <w:spacing w:val="60"/>
        </w:rPr>
        <w:t> </w:t>
      </w:r>
      <w:r>
        <w:rPr/>
        <w:t>corretto</w:t>
      </w:r>
      <w:r>
        <w:rPr>
          <w:spacing w:val="1"/>
        </w:rPr>
        <w:t> </w:t>
      </w:r>
      <w:r>
        <w:rPr/>
        <w:t>trattamento, generalmente chirurgico per la maggior parte delle malformazioni broncopolmonari e</w:t>
      </w:r>
      <w:r>
        <w:rPr>
          <w:spacing w:val="1"/>
        </w:rPr>
        <w:t> </w:t>
      </w:r>
      <w:r>
        <w:rPr/>
        <w:t>per l'ipoplasia congenita della trachea e le anomalie dei vasi mediastinici. Le terapie mediche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preparare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paziente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riparazione</w:t>
      </w:r>
      <w:r>
        <w:rPr>
          <w:spacing w:val="1"/>
        </w:rPr>
        <w:t> </w:t>
      </w:r>
      <w:r>
        <w:rPr/>
        <w:t>chirurgica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malformazione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spesso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necessarie</w:t>
      </w:r>
      <w:r>
        <w:rPr>
          <w:spacing w:val="-1"/>
        </w:rPr>
        <w:t> </w:t>
      </w:r>
      <w:r>
        <w:rPr/>
        <w:t>in seguito.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left="132" w:right="130"/>
      </w:pPr>
      <w:r>
        <w:rPr/>
        <w:t>Negli ultimi anni è quindi progressivamente emersa la necessità di creare un database che raccolga</w:t>
      </w:r>
      <w:r>
        <w:rPr>
          <w:spacing w:val="1"/>
        </w:rPr>
        <w:t> </w:t>
      </w:r>
      <w:r>
        <w:rPr/>
        <w:t>tutti i dati ottenuti da questi pazienti al fine di avere un quadro della loro frequenza, complessità,</w:t>
      </w:r>
      <w:r>
        <w:rPr>
          <w:spacing w:val="1"/>
        </w:rPr>
        <w:t> </w:t>
      </w:r>
      <w:r>
        <w:rPr/>
        <w:t>complicanze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trattamenti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aggiornato</w:t>
      </w:r>
      <w:r>
        <w:rPr>
          <w:spacing w:val="1"/>
        </w:rPr>
        <w:t> </w:t>
      </w:r>
      <w:r>
        <w:rPr/>
        <w:t>possibile.</w:t>
      </w:r>
      <w:r>
        <w:rPr>
          <w:spacing w:val="1"/>
        </w:rPr>
        <w:t> </w:t>
      </w:r>
      <w:r>
        <w:rPr/>
        <w:t>Attualmente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più</w:t>
      </w:r>
      <w:r>
        <w:rPr>
          <w:spacing w:val="-57"/>
        </w:rPr>
        <w:t> </w:t>
      </w:r>
      <w:r>
        <w:rPr/>
        <w:t>completa è quella francese, curata da “RESPIRARE: Centre de reference des maladies respiratoires</w:t>
      </w:r>
      <w:r>
        <w:rPr>
          <w:spacing w:val="1"/>
        </w:rPr>
        <w:t> </w:t>
      </w:r>
      <w:r>
        <w:rPr/>
        <w:t>rares”,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cui</w:t>
      </w:r>
      <w:r>
        <w:rPr>
          <w:spacing w:val="37"/>
        </w:rPr>
        <w:t> </w:t>
      </w:r>
      <w:r>
        <w:rPr/>
        <w:t>classificazione</w:t>
      </w:r>
      <w:r>
        <w:rPr>
          <w:spacing w:val="35"/>
        </w:rPr>
        <w:t> </w:t>
      </w:r>
      <w:r>
        <w:rPr/>
        <w:t>è</w:t>
      </w:r>
      <w:r>
        <w:rPr>
          <w:spacing w:val="37"/>
        </w:rPr>
        <w:t> </w:t>
      </w:r>
      <w:r>
        <w:rPr/>
        <w:t>denominata</w:t>
      </w:r>
      <w:r>
        <w:rPr>
          <w:spacing w:val="37"/>
        </w:rPr>
        <w:t> </w:t>
      </w:r>
      <w:r>
        <w:rPr/>
        <w:t>LES</w:t>
      </w:r>
      <w:r>
        <w:rPr>
          <w:spacing w:val="39"/>
        </w:rPr>
        <w:t> </w:t>
      </w:r>
      <w:r>
        <w:rPr/>
        <w:t>GRANDS</w:t>
      </w:r>
      <w:r>
        <w:rPr>
          <w:spacing w:val="39"/>
        </w:rPr>
        <w:t> </w:t>
      </w:r>
      <w:r>
        <w:rPr/>
        <w:t>GROUPES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MALFORMATIONS</w:t>
      </w:r>
      <w:r>
        <w:rPr>
          <w:spacing w:val="-58"/>
        </w:rPr>
        <w:t> </w:t>
      </w:r>
      <w:r>
        <w:rPr/>
        <w:t>DU SYSTÈME RESPIRATOIRE. Sull’esempio di questa classificazione, il nostro gruppo GdS ha</w:t>
      </w:r>
      <w:r>
        <w:rPr>
          <w:spacing w:val="1"/>
        </w:rPr>
        <w:t> </w:t>
      </w:r>
      <w:r>
        <w:rPr/>
        <w:t>già approntato una scheda-paziente di raccolta dati di tutte le malformazioni polmonari, così da poi</w:t>
      </w:r>
      <w:r>
        <w:rPr>
          <w:spacing w:val="1"/>
        </w:rPr>
        <w:t> </w:t>
      </w:r>
      <w:r>
        <w:rPr/>
        <w:t>poter</w:t>
      </w:r>
      <w:r>
        <w:rPr>
          <w:spacing w:val="-1"/>
        </w:rPr>
        <w:t> </w:t>
      </w:r>
      <w:r>
        <w:rPr/>
        <w:t>raccogliere tutte le</w:t>
      </w:r>
      <w:r>
        <w:rPr>
          <w:spacing w:val="2"/>
        </w:rPr>
        <w:t> </w:t>
      </w:r>
      <w:r>
        <w:rPr/>
        <w:t>informazioni in</w:t>
      </w:r>
      <w:r>
        <w:rPr>
          <w:spacing w:val="2"/>
        </w:rPr>
        <w:t> </w:t>
      </w:r>
      <w:r>
        <w:rPr/>
        <w:t>un DB</w:t>
      </w:r>
      <w:r>
        <w:rPr>
          <w:spacing w:val="-5"/>
        </w:rPr>
        <w:t> </w:t>
      </w:r>
      <w:r>
        <w:rPr/>
        <w:t>nazionale,</w:t>
      </w:r>
      <w:r>
        <w:rPr>
          <w:spacing w:val="-1"/>
        </w:rPr>
        <w:t> </w:t>
      </w:r>
      <w:r>
        <w:rPr/>
        <w:t>con questi obbiettivi: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</w:pPr>
      <w:r>
        <w:rPr/>
        <w:t>Obbiettivi</w:t>
      </w:r>
      <w:r>
        <w:rPr>
          <w:spacing w:val="1"/>
        </w:rPr>
        <w:t> </w:t>
      </w:r>
      <w:r>
        <w:rPr/>
        <w:t>specifici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76" w:lineRule="auto" w:before="36" w:after="0"/>
        <w:ind w:left="852" w:right="133" w:hanging="360"/>
        <w:jc w:val="both"/>
        <w:rPr>
          <w:sz w:val="24"/>
        </w:rPr>
      </w:pPr>
      <w:r>
        <w:rPr>
          <w:sz w:val="24"/>
        </w:rPr>
        <w:t>Raccogliere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pazienti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malformazioni</w:t>
      </w:r>
      <w:r>
        <w:rPr>
          <w:spacing w:val="1"/>
          <w:sz w:val="24"/>
        </w:rPr>
        <w:t> </w:t>
      </w:r>
      <w:r>
        <w:rPr>
          <w:sz w:val="24"/>
        </w:rPr>
        <w:t>polmonari</w:t>
      </w:r>
      <w:r>
        <w:rPr>
          <w:spacing w:val="1"/>
          <w:sz w:val="24"/>
        </w:rPr>
        <w:t> </w:t>
      </w:r>
      <w:r>
        <w:rPr>
          <w:sz w:val="24"/>
        </w:rPr>
        <w:t>(primarie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secondarie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anomalie dei vasi mediastinici / anelli vascolari con conseguente compressione estrinseca</w:t>
      </w:r>
      <w:r>
        <w:rPr>
          <w:spacing w:val="1"/>
          <w:sz w:val="24"/>
        </w:rPr>
        <w:t> </w:t>
      </w:r>
      <w:r>
        <w:rPr>
          <w:sz w:val="24"/>
        </w:rPr>
        <w:t>della trachea e grossi bronchi), allestando una scheda-paziente (CRF) posta su un sito web,</w:t>
      </w:r>
      <w:r>
        <w:rPr>
          <w:spacing w:val="1"/>
          <w:sz w:val="24"/>
        </w:rPr>
        <w:t> </w:t>
      </w:r>
      <w:r>
        <w:rPr>
          <w:sz w:val="24"/>
        </w:rPr>
        <w:t>sviluppato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SIMRI</w:t>
      </w:r>
      <w:r>
        <w:rPr>
          <w:spacing w:val="1"/>
          <w:sz w:val="24"/>
        </w:rPr>
        <w:t> </w:t>
      </w:r>
      <w:r>
        <w:rPr>
          <w:sz w:val="24"/>
        </w:rPr>
        <w:t>(Società</w:t>
      </w:r>
      <w:r>
        <w:rPr>
          <w:spacing w:val="1"/>
          <w:sz w:val="24"/>
        </w:rPr>
        <w:t> </w:t>
      </w:r>
      <w:r>
        <w:rPr>
          <w:sz w:val="24"/>
        </w:rPr>
        <w:t>Italiana di</w:t>
      </w:r>
      <w:r>
        <w:rPr>
          <w:spacing w:val="1"/>
          <w:sz w:val="24"/>
        </w:rPr>
        <w:t> </w:t>
      </w:r>
      <w:r>
        <w:rPr>
          <w:sz w:val="24"/>
        </w:rPr>
        <w:t>Medicina</w:t>
      </w:r>
      <w:r>
        <w:rPr>
          <w:spacing w:val="1"/>
          <w:sz w:val="24"/>
        </w:rPr>
        <w:t> </w:t>
      </w:r>
      <w:r>
        <w:rPr>
          <w:sz w:val="24"/>
        </w:rPr>
        <w:t>Respiratoria</w:t>
      </w:r>
      <w:r>
        <w:rPr>
          <w:spacing w:val="1"/>
          <w:sz w:val="24"/>
        </w:rPr>
        <w:t> </w:t>
      </w:r>
      <w:r>
        <w:rPr>
          <w:sz w:val="24"/>
        </w:rPr>
        <w:t>Pediatrica),</w:t>
      </w:r>
      <w:r>
        <w:rPr>
          <w:spacing w:val="1"/>
          <w:sz w:val="24"/>
        </w:rPr>
        <w:t> </w:t>
      </w:r>
      <w:r>
        <w:rPr>
          <w:sz w:val="24"/>
        </w:rPr>
        <w:t>che sarà</w:t>
      </w:r>
      <w:r>
        <w:rPr>
          <w:spacing w:val="1"/>
          <w:sz w:val="24"/>
        </w:rPr>
        <w:t> </w:t>
      </w:r>
      <w:r>
        <w:rPr>
          <w:sz w:val="24"/>
        </w:rPr>
        <w:t>disponibile</w:t>
      </w:r>
      <w:r>
        <w:rPr>
          <w:spacing w:val="25"/>
          <w:sz w:val="24"/>
        </w:rPr>
        <w:t> </w:t>
      </w:r>
      <w:r>
        <w:rPr>
          <w:sz w:val="24"/>
        </w:rPr>
        <w:t>per</w:t>
      </w:r>
      <w:r>
        <w:rPr>
          <w:spacing w:val="23"/>
          <w:sz w:val="24"/>
        </w:rPr>
        <w:t> </w:t>
      </w:r>
      <w:r>
        <w:rPr>
          <w:sz w:val="24"/>
        </w:rPr>
        <w:t>diverse</w:t>
      </w:r>
      <w:r>
        <w:rPr>
          <w:spacing w:val="24"/>
          <w:sz w:val="24"/>
        </w:rPr>
        <w:t> </w:t>
      </w:r>
      <w:r>
        <w:rPr>
          <w:sz w:val="24"/>
        </w:rPr>
        <w:t>unità</w:t>
      </w:r>
      <w:r>
        <w:rPr>
          <w:spacing w:val="24"/>
          <w:sz w:val="24"/>
        </w:rPr>
        <w:t> </w:t>
      </w:r>
      <w:r>
        <w:rPr>
          <w:sz w:val="24"/>
        </w:rPr>
        <w:t>pediatriche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tutta</w:t>
      </w:r>
      <w:r>
        <w:rPr>
          <w:spacing w:val="26"/>
          <w:sz w:val="24"/>
        </w:rPr>
        <w:t> </w:t>
      </w:r>
      <w:r>
        <w:rPr>
          <w:sz w:val="24"/>
        </w:rPr>
        <w:t>Italia.</w:t>
      </w:r>
      <w:r>
        <w:rPr>
          <w:spacing w:val="28"/>
          <w:sz w:val="24"/>
        </w:rPr>
        <w:t> </w:t>
      </w:r>
      <w:r>
        <w:rPr>
          <w:sz w:val="24"/>
        </w:rPr>
        <w:t>Ne</w:t>
      </w:r>
      <w:r>
        <w:rPr>
          <w:spacing w:val="25"/>
          <w:sz w:val="24"/>
        </w:rPr>
        <w:t> </w:t>
      </w:r>
      <w:r>
        <w:rPr>
          <w:sz w:val="24"/>
        </w:rPr>
        <w:t>conseguirà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formazione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un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340" w:bottom="280" w:left="1000" w:right="1000"/>
        </w:sectPr>
      </w:pPr>
    </w:p>
    <w:p>
      <w:pPr>
        <w:pStyle w:val="BodyText"/>
        <w:spacing w:line="276" w:lineRule="auto" w:before="72"/>
        <w:ind w:right="134"/>
      </w:pPr>
      <w:r>
        <w:rPr/>
        <w:t>database</w:t>
      </w:r>
      <w:r>
        <w:rPr>
          <w:spacing w:val="59"/>
        </w:rPr>
        <w:t> </w:t>
      </w:r>
      <w:r>
        <w:rPr/>
        <w:t>che,</w:t>
      </w:r>
      <w:r>
        <w:rPr>
          <w:spacing w:val="59"/>
        </w:rPr>
        <w:t> </w:t>
      </w:r>
      <w:r>
        <w:rPr/>
        <w:t>raccogliendo</w:t>
      </w:r>
      <w:r>
        <w:rPr>
          <w:spacing w:val="56"/>
        </w:rPr>
        <w:t> </w:t>
      </w:r>
      <w:r>
        <w:rPr/>
        <w:t>tutti</w:t>
      </w:r>
      <w:r>
        <w:rPr>
          <w:spacing w:val="57"/>
        </w:rPr>
        <w:t> </w:t>
      </w:r>
      <w:r>
        <w:rPr/>
        <w:t>i</w:t>
      </w:r>
      <w:r>
        <w:rPr>
          <w:spacing w:val="56"/>
        </w:rPr>
        <w:t> </w:t>
      </w:r>
      <w:r>
        <w:rPr/>
        <w:t>dati</w:t>
      </w:r>
      <w:r>
        <w:rPr>
          <w:spacing w:val="56"/>
        </w:rPr>
        <w:t> </w:t>
      </w:r>
      <w:r>
        <w:rPr/>
        <w:t>dei</w:t>
      </w:r>
      <w:r>
        <w:rPr>
          <w:spacing w:val="57"/>
        </w:rPr>
        <w:t> </w:t>
      </w:r>
      <w:r>
        <w:rPr/>
        <w:t>pazienti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malformazioni</w:t>
      </w:r>
      <w:r>
        <w:rPr>
          <w:spacing w:val="57"/>
        </w:rPr>
        <w:t> </w:t>
      </w:r>
      <w:r>
        <w:rPr/>
        <w:t>broncopolmonari</w:t>
      </w:r>
      <w:r>
        <w:rPr>
          <w:spacing w:val="-58"/>
        </w:rPr>
        <w:t> </w:t>
      </w:r>
      <w:r>
        <w:rPr/>
        <w:t>congenite,</w:t>
      </w:r>
      <w:r>
        <w:rPr>
          <w:spacing w:val="1"/>
        </w:rPr>
        <w:t> </w:t>
      </w:r>
      <w:r>
        <w:rPr/>
        <w:t>permetterà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valutarne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frequenza,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complessità,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complicanze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medico e chirurgico delle varie condizioni cliniche.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133" w:hanging="360"/>
        <w:jc w:val="both"/>
        <w:rPr>
          <w:sz w:val="24"/>
        </w:rPr>
      </w:pP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raccolti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DB,</w:t>
      </w:r>
      <w:r>
        <w:rPr>
          <w:spacing w:val="1"/>
          <w:sz w:val="24"/>
        </w:rPr>
        <w:t> </w:t>
      </w:r>
      <w:r>
        <w:rPr>
          <w:sz w:val="24"/>
        </w:rPr>
        <w:t>preparare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PDTA</w:t>
      </w:r>
      <w:r>
        <w:rPr>
          <w:spacing w:val="1"/>
          <w:sz w:val="24"/>
        </w:rPr>
        <w:t> </w:t>
      </w:r>
      <w:r>
        <w:rPr>
          <w:sz w:val="24"/>
        </w:rPr>
        <w:t>sulle</w:t>
      </w:r>
      <w:r>
        <w:rPr>
          <w:spacing w:val="1"/>
          <w:sz w:val="24"/>
        </w:rPr>
        <w:t> </w:t>
      </w:r>
      <w:r>
        <w:rPr>
          <w:sz w:val="24"/>
        </w:rPr>
        <w:t>malformazioni</w:t>
      </w:r>
      <w:r>
        <w:rPr>
          <w:spacing w:val="1"/>
          <w:sz w:val="24"/>
        </w:rPr>
        <w:t> </w:t>
      </w:r>
      <w:r>
        <w:rPr>
          <w:sz w:val="24"/>
        </w:rPr>
        <w:t>broncopolmonari per delineare il miglior percorso diagnostico e assistenziale, definendo il</w:t>
      </w:r>
      <w:r>
        <w:rPr>
          <w:spacing w:val="1"/>
          <w:sz w:val="24"/>
        </w:rPr>
        <w:t> </w:t>
      </w:r>
      <w:r>
        <w:rPr>
          <w:sz w:val="24"/>
        </w:rPr>
        <w:t>ruolo delle procedure endoscopiche e di imaging, nonché le migliori tecniche di trattamento</w:t>
      </w:r>
      <w:r>
        <w:rPr>
          <w:spacing w:val="1"/>
          <w:sz w:val="24"/>
        </w:rPr>
        <w:t> </w:t>
      </w:r>
      <w:r>
        <w:rPr>
          <w:sz w:val="24"/>
        </w:rPr>
        <w:t>endoscopico</w:t>
      </w:r>
      <w:r>
        <w:rPr>
          <w:spacing w:val="-1"/>
          <w:sz w:val="24"/>
        </w:rPr>
        <w:t> </w:t>
      </w:r>
      <w:r>
        <w:rPr>
          <w:sz w:val="24"/>
        </w:rPr>
        <w:t>o chirurgico.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132" w:hanging="360"/>
        <w:jc w:val="both"/>
        <w:rPr>
          <w:sz w:val="24"/>
        </w:rPr>
      </w:pPr>
      <w:r>
        <w:rPr>
          <w:sz w:val="24"/>
        </w:rPr>
        <w:t>Ci</w:t>
      </w:r>
      <w:r>
        <w:rPr>
          <w:spacing w:val="1"/>
          <w:sz w:val="24"/>
        </w:rPr>
        <w:t> </w:t>
      </w:r>
      <w:r>
        <w:rPr>
          <w:sz w:val="24"/>
        </w:rPr>
        <w:t>aspettiamo</w:t>
      </w:r>
      <w:r>
        <w:rPr>
          <w:spacing w:val="1"/>
          <w:sz w:val="24"/>
        </w:rPr>
        <w:t> </w:t>
      </w:r>
      <w:r>
        <w:rPr>
          <w:sz w:val="24"/>
        </w:rPr>
        <w:t>così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raccogliere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saranno</w:t>
      </w:r>
      <w:r>
        <w:rPr>
          <w:spacing w:val="1"/>
          <w:sz w:val="24"/>
        </w:rPr>
        <w:t> </w:t>
      </w:r>
      <w:r>
        <w:rPr>
          <w:sz w:val="24"/>
        </w:rPr>
        <w:t>utili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caratterizzazione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malformazioni broncopolmonari congenite e saranno in grado di identificare correttamente i</w:t>
      </w:r>
      <w:r>
        <w:rPr>
          <w:spacing w:val="1"/>
          <w:sz w:val="24"/>
        </w:rPr>
        <w:t> </w:t>
      </w:r>
      <w:r>
        <w:rPr>
          <w:sz w:val="24"/>
        </w:rPr>
        <w:t>pazienti a più alto rischio di complicanze come infezioni polmonari ricorrenti. Se questa</w:t>
      </w:r>
      <w:r>
        <w:rPr>
          <w:spacing w:val="1"/>
          <w:sz w:val="24"/>
        </w:rPr>
        <w:t> </w:t>
      </w:r>
      <w:r>
        <w:rPr>
          <w:sz w:val="24"/>
        </w:rPr>
        <w:t>aspettativa</w:t>
      </w:r>
      <w:r>
        <w:rPr>
          <w:spacing w:val="1"/>
          <w:sz w:val="24"/>
        </w:rPr>
        <w:t> </w:t>
      </w:r>
      <w:r>
        <w:rPr>
          <w:sz w:val="24"/>
        </w:rPr>
        <w:t>viene</w:t>
      </w:r>
      <w:r>
        <w:rPr>
          <w:spacing w:val="1"/>
          <w:sz w:val="24"/>
        </w:rPr>
        <w:t> </w:t>
      </w:r>
      <w:r>
        <w:rPr>
          <w:sz w:val="24"/>
        </w:rPr>
        <w:t>soddisfatta,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bambini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queste</w:t>
      </w:r>
      <w:r>
        <w:rPr>
          <w:spacing w:val="1"/>
          <w:sz w:val="24"/>
        </w:rPr>
        <w:t> </w:t>
      </w:r>
      <w:r>
        <w:rPr>
          <w:sz w:val="24"/>
        </w:rPr>
        <w:t>malattie</w:t>
      </w:r>
      <w:r>
        <w:rPr>
          <w:spacing w:val="1"/>
          <w:sz w:val="24"/>
        </w:rPr>
        <w:t> </w:t>
      </w:r>
      <w:r>
        <w:rPr>
          <w:sz w:val="24"/>
        </w:rPr>
        <w:t>possono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gestiti</w:t>
      </w:r>
      <w:r>
        <w:rPr>
          <w:spacing w:val="1"/>
          <w:sz w:val="24"/>
        </w:rPr>
        <w:t> </w:t>
      </w:r>
      <w:r>
        <w:rPr>
          <w:sz w:val="24"/>
        </w:rPr>
        <w:t>precocemente e avranno meno sequele a breve e lungo termine, riducendo i costi per il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Sanitario Nazionale.</w:t>
      </w:r>
    </w:p>
    <w:sectPr>
      <w:pgSz w:w="11910" w:h="16840"/>
      <w:pgMar w:top="13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852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941" w:right="194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52" w:right="13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ut041med</dc:creator>
  <dc:title>Microsoft Word - pdf SIMRI 22 (1).docx</dc:title>
  <dcterms:created xsi:type="dcterms:W3CDTF">2024-04-18T14:57:29Z</dcterms:created>
  <dcterms:modified xsi:type="dcterms:W3CDTF">2024-04-18T14:57:29Z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2024-04-18T00:00:00Z</vt:filetime>
  </property>
</Properties>
</file>